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15" w:rsidRPr="002943E8" w:rsidRDefault="003D0C15" w:rsidP="003D0C15">
      <w:pPr>
        <w:pStyle w:val="a3"/>
        <w:spacing w:before="0" w:beforeAutospacing="0" w:after="0" w:afterAutospacing="0"/>
        <w:jc w:val="center"/>
        <w:rPr>
          <w:rFonts w:ascii="Tahoma" w:hAnsi="Tahoma" w:cs="Tahoma"/>
          <w:sz w:val="29"/>
          <w:szCs w:val="29"/>
        </w:rPr>
      </w:pPr>
      <w:r w:rsidRPr="002943E8">
        <w:rPr>
          <w:b/>
          <w:bCs/>
          <w:sz w:val="48"/>
          <w:szCs w:val="48"/>
        </w:rPr>
        <w:t>Правила безопасности в автомобиле</w:t>
      </w:r>
    </w:p>
    <w:p w:rsidR="003D0C15" w:rsidRDefault="003D0C15" w:rsidP="003D0C15">
      <w:pPr>
        <w:pStyle w:val="a3"/>
        <w:spacing w:before="0" w:beforeAutospacing="0" w:after="0" w:afterAutospacing="0"/>
        <w:jc w:val="center"/>
        <w:rPr>
          <w:rFonts w:ascii="Tahoma" w:hAnsi="Tahoma" w:cs="Tahoma"/>
          <w:color w:val="000000"/>
          <w:sz w:val="29"/>
          <w:szCs w:val="29"/>
        </w:rPr>
      </w:pPr>
      <w:r w:rsidRPr="002943E8">
        <w:rPr>
          <w:rStyle w:val="a4"/>
          <w:sz w:val="36"/>
          <w:szCs w:val="36"/>
        </w:rPr>
        <w:t>Уважаемые родители (законные представители</w:t>
      </w:r>
      <w:r>
        <w:rPr>
          <w:rStyle w:val="a4"/>
          <w:color w:val="000000"/>
          <w:sz w:val="36"/>
          <w:szCs w:val="36"/>
        </w:rPr>
        <w:t>)!</w:t>
      </w:r>
    </w:p>
    <w:p w:rsidR="003D0C15" w:rsidRDefault="003D0C15" w:rsidP="003D0C15">
      <w:pPr>
        <w:pStyle w:val="a3"/>
        <w:spacing w:before="0" w:beforeAutospacing="0" w:after="0" w:afterAutospacing="0"/>
        <w:jc w:val="center"/>
        <w:rPr>
          <w:rFonts w:ascii="Tahoma" w:hAnsi="Tahoma" w:cs="Tahoma"/>
          <w:color w:val="000000"/>
          <w:sz w:val="29"/>
          <w:szCs w:val="29"/>
        </w:rPr>
      </w:pPr>
      <w:r>
        <w:rPr>
          <w:rFonts w:ascii="Tahoma" w:hAnsi="Tahoma" w:cs="Tahoma"/>
          <w:noProof/>
          <w:color w:val="000000"/>
          <w:sz w:val="29"/>
          <w:szCs w:val="29"/>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914400"/>
            <wp:effectExtent l="19050" t="0" r="0" b="0"/>
            <wp:wrapSquare wrapText="bothSides"/>
            <wp:docPr id="2" name="Рисунок 2" descr="hello_html_m4f137d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f137dbf.png"/>
                    <pic:cNvPicPr>
                      <a:picLocks noChangeAspect="1" noChangeArrowheads="1"/>
                    </pic:cNvPicPr>
                  </pic:nvPicPr>
                  <pic:blipFill>
                    <a:blip r:embed="rId4" cstate="print"/>
                    <a:srcRect/>
                    <a:stretch>
                      <a:fillRect/>
                    </a:stretch>
                  </pic:blipFill>
                  <pic:spPr bwMode="auto">
                    <a:xfrm>
                      <a:off x="0" y="0"/>
                      <a:ext cx="1905000" cy="914400"/>
                    </a:xfrm>
                    <a:prstGeom prst="rect">
                      <a:avLst/>
                    </a:prstGeom>
                    <a:noFill/>
                    <a:ln w="9525">
                      <a:noFill/>
                      <a:miter lim="800000"/>
                      <a:headEnd/>
                      <a:tailEnd/>
                    </a:ln>
                  </pic:spPr>
                </pic:pic>
              </a:graphicData>
            </a:graphic>
          </wp:anchor>
        </w:drawing>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  </w:t>
      </w:r>
      <w:r>
        <w:rPr>
          <w:rStyle w:val="apple-converted-space"/>
          <w:rFonts w:ascii="Tahoma" w:hAnsi="Tahoma" w:cs="Tahoma"/>
          <w:color w:val="000000"/>
          <w:sz w:val="29"/>
          <w:szCs w:val="29"/>
        </w:rPr>
        <w:t> </w:t>
      </w:r>
      <w:r>
        <w:rPr>
          <w:color w:val="000000"/>
          <w:sz w:val="27"/>
          <w:szCs w:val="27"/>
        </w:rPr>
        <w:t>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Убедитесь в том, что ребенок пристегнут ремнями безопасности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Все средства безопасности должны быть правильно подобраны.</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Дети до 12 лет должны сидеть на заднем сиденье. Центральное заднее сиденье - самое безопасное место при боковом столкновении.</w:t>
      </w:r>
    </w:p>
    <w:p w:rsidR="003D0C15" w:rsidRDefault="003D0C15" w:rsidP="003D0C15">
      <w:pPr>
        <w:pStyle w:val="a3"/>
        <w:spacing w:before="0" w:beforeAutospacing="0" w:after="0" w:afterAutospacing="0"/>
        <w:jc w:val="center"/>
        <w:rPr>
          <w:rFonts w:ascii="Tahoma" w:hAnsi="Tahoma" w:cs="Tahoma"/>
          <w:color w:val="000000"/>
          <w:sz w:val="29"/>
          <w:szCs w:val="29"/>
        </w:rPr>
      </w:pPr>
      <w:r>
        <w:rPr>
          <w:rStyle w:val="a5"/>
          <w:b/>
          <w:bCs/>
          <w:color w:val="000000"/>
          <w:sz w:val="32"/>
          <w:szCs w:val="32"/>
        </w:rPr>
        <w:t>Пристегивайте ремни безопасности!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Пристегивайтесь, даже если ваш автомобиль оснащен воздушными подушками безопасности.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Объясняйте детям как себя вести, и подавайте личный пример.</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Ремни безопасности и специальное сиденье для детей должны соответствовать росту и весу ребенка</w:t>
      </w:r>
    </w:p>
    <w:p w:rsidR="003D0C15" w:rsidRDefault="003D0C15" w:rsidP="003D0C15">
      <w:pPr>
        <w:pStyle w:val="a3"/>
        <w:spacing w:before="0" w:beforeAutospacing="0" w:after="0" w:afterAutospacing="0"/>
        <w:rPr>
          <w:rFonts w:ascii="Tahoma" w:hAnsi="Tahoma" w:cs="Tahoma"/>
          <w:color w:val="000000"/>
          <w:sz w:val="29"/>
          <w:szCs w:val="29"/>
        </w:rPr>
      </w:pPr>
      <w:proofErr w:type="gramStart"/>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w:t>
      </w:r>
      <w:proofErr w:type="gramEnd"/>
      <w:r>
        <w:rPr>
          <w:color w:val="000000"/>
          <w:sz w:val="27"/>
          <w:szCs w:val="27"/>
        </w:rPr>
        <w:t xml:space="preserve"> </w:t>
      </w:r>
      <w:proofErr w:type="gramStart"/>
      <w:r>
        <w:rPr>
          <w:color w:val="000000"/>
          <w:sz w:val="27"/>
          <w:szCs w:val="27"/>
        </w:rPr>
        <w:t>Самое</w:t>
      </w:r>
      <w:proofErr w:type="gramEnd"/>
      <w:r>
        <w:rPr>
          <w:color w:val="000000"/>
          <w:sz w:val="27"/>
          <w:szCs w:val="27"/>
        </w:rPr>
        <w:t xml:space="preserve">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Для детей от 3 до 12 лет подходит специальное сиденье с двумя боковыми системами ремней безопасности или специальной системой безопасности.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 xml:space="preserve">Маленький ребенок на руках у взрослых в случае аварии абсолютно незащищен. При лобовом столкновении на скорости 50 км/час со стоящим на месте предметом </w:t>
      </w:r>
      <w:r>
        <w:rPr>
          <w:color w:val="000000"/>
          <w:sz w:val="27"/>
          <w:szCs w:val="27"/>
        </w:rPr>
        <w:lastRenderedPageBreak/>
        <w:t>кинетическая энергия превращает ребенка весом 25 кг в ракету, весящую 500 кг, то есть вес возрастает в 20 раз.</w:t>
      </w:r>
    </w:p>
    <w:p w:rsidR="003D0C15" w:rsidRDefault="003D0C15" w:rsidP="003D0C15">
      <w:pPr>
        <w:pStyle w:val="a3"/>
        <w:spacing w:before="0" w:beforeAutospacing="0" w:after="0" w:afterAutospacing="0"/>
        <w:rPr>
          <w:rFonts w:ascii="Tahoma" w:hAnsi="Tahoma" w:cs="Tahoma"/>
          <w:color w:val="000000"/>
          <w:sz w:val="29"/>
          <w:szCs w:val="29"/>
        </w:rPr>
      </w:pPr>
      <w:r>
        <w:rPr>
          <w:rStyle w:val="a4"/>
          <w:i/>
          <w:iCs/>
          <w:color w:val="000000"/>
          <w:sz w:val="27"/>
          <w:szCs w:val="27"/>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Алкоголь влияет на остроту зрения, рассеивает внимание, повышает утомляемость и увеличивает время реакции.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Риск несчастного случая увеличивается вдвое, когда уровень алкоголя в крови поднимается до 0,5 г/л, и в 10 раз, когда он достигает 0,8 г/л.</w:t>
      </w:r>
    </w:p>
    <w:p w:rsidR="003D0C15" w:rsidRDefault="003D0C15" w:rsidP="003D0C15">
      <w:pPr>
        <w:pStyle w:val="a3"/>
        <w:spacing w:before="0" w:beforeAutospacing="0" w:after="0" w:afterAutospacing="0"/>
        <w:jc w:val="center"/>
        <w:rPr>
          <w:rFonts w:ascii="Tahoma" w:hAnsi="Tahoma" w:cs="Tahoma"/>
          <w:color w:val="000000"/>
          <w:sz w:val="29"/>
          <w:szCs w:val="29"/>
        </w:rPr>
      </w:pPr>
      <w:r>
        <w:rPr>
          <w:rStyle w:val="a5"/>
          <w:b/>
          <w:bCs/>
          <w:color w:val="000000"/>
          <w:sz w:val="32"/>
          <w:szCs w:val="32"/>
        </w:rPr>
        <w:t>Продумайте маршрут и отдохните перед дорогой</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Проверьте состояние вашей машины перед поездкой. Даже спущенные шины могут явиться причиной аварии.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Не кладите тяжелые предметы на полку в машине. При столкновении они могут превратиться в смертоносные «снаряды».</w:t>
      </w:r>
    </w:p>
    <w:p w:rsidR="003D0C15" w:rsidRDefault="003D0C15" w:rsidP="003D0C15">
      <w:pPr>
        <w:pStyle w:val="a3"/>
        <w:spacing w:before="0" w:beforeAutospacing="0" w:after="0" w:afterAutospacing="0"/>
        <w:rPr>
          <w:rFonts w:ascii="Tahoma" w:hAnsi="Tahoma" w:cs="Tahoma"/>
          <w:color w:val="000000"/>
          <w:sz w:val="29"/>
          <w:szCs w:val="29"/>
        </w:rPr>
      </w:pPr>
    </w:p>
    <w:p w:rsidR="003D0C15" w:rsidRDefault="003D0C15" w:rsidP="003D0C15">
      <w:pPr>
        <w:pStyle w:val="a3"/>
        <w:spacing w:before="0" w:beforeAutospacing="0" w:after="0" w:afterAutospacing="0"/>
        <w:jc w:val="center"/>
        <w:rPr>
          <w:rFonts w:ascii="Tahoma" w:hAnsi="Tahoma" w:cs="Tahoma"/>
          <w:color w:val="000000"/>
          <w:sz w:val="29"/>
          <w:szCs w:val="29"/>
        </w:rPr>
      </w:pPr>
      <w:r>
        <w:rPr>
          <w:rStyle w:val="a5"/>
          <w:b/>
          <w:bCs/>
          <w:color w:val="000000"/>
          <w:sz w:val="32"/>
          <w:szCs w:val="32"/>
        </w:rPr>
        <w:t>Держите руль обеими руками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Положение рук на руле «без четверти три» или «без десяти два» дает наилучший контроль над автомобилем.</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Перекрещивание рук на руле или держание руля за основание опасно в случае столкновения и при срабатывании воздушных подушек безопасности.</w:t>
      </w:r>
    </w:p>
    <w:p w:rsidR="003D0C15" w:rsidRDefault="003D0C15" w:rsidP="003D0C15">
      <w:pPr>
        <w:pStyle w:val="a3"/>
        <w:spacing w:before="0" w:beforeAutospacing="0" w:after="0" w:afterAutospacing="0"/>
        <w:jc w:val="center"/>
        <w:rPr>
          <w:rFonts w:ascii="Tahoma" w:hAnsi="Tahoma" w:cs="Tahoma"/>
          <w:color w:val="000000"/>
          <w:sz w:val="29"/>
          <w:szCs w:val="29"/>
        </w:rPr>
      </w:pPr>
      <w:r>
        <w:rPr>
          <w:rStyle w:val="a5"/>
          <w:b/>
          <w:bCs/>
          <w:color w:val="000000"/>
          <w:sz w:val="32"/>
          <w:szCs w:val="32"/>
        </w:rPr>
        <w:t>Подумайте о своем комфорте и безопасности</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Наклоните свое кресло под удобным для вас углом и пристегнитесь ремнями безопасности так, чтобы они не стесняли ваших движений.</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Обратите внимание на подголовник, который должен быть наклонен к затылку как можно ближе.</w:t>
      </w:r>
    </w:p>
    <w:p w:rsidR="003D0C15" w:rsidRDefault="003D0C15" w:rsidP="003D0C15">
      <w:pPr>
        <w:pStyle w:val="a3"/>
        <w:spacing w:before="0" w:beforeAutospacing="0" w:after="0" w:afterAutospacing="0"/>
        <w:rPr>
          <w:rFonts w:ascii="Tahoma" w:hAnsi="Tahoma" w:cs="Tahoma"/>
          <w:color w:val="000000"/>
          <w:sz w:val="29"/>
          <w:szCs w:val="29"/>
        </w:rPr>
      </w:pPr>
      <w:r>
        <w:rPr>
          <w:color w:val="000000"/>
          <w:sz w:val="27"/>
          <w:szCs w:val="27"/>
        </w:rPr>
        <w:t>Следите за ситуацией на дороге</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w:t>
      </w:r>
      <w:r>
        <w:rPr>
          <w:rStyle w:val="apple-converted-space"/>
          <w:rFonts w:ascii="Tahoma" w:hAnsi="Tahoma" w:cs="Tahoma"/>
          <w:color w:val="000000"/>
          <w:sz w:val="29"/>
          <w:szCs w:val="29"/>
        </w:rPr>
        <w:t> </w:t>
      </w:r>
      <w:r>
        <w:rPr>
          <w:color w:val="000000"/>
          <w:sz w:val="27"/>
          <w:szCs w:val="27"/>
        </w:rPr>
        <w:t>Будьте готовы в случае опасности среагировать: сманеврировать или нажать на тормоз.   </w:t>
      </w:r>
    </w:p>
    <w:p w:rsidR="003D0C15" w:rsidRDefault="003D0C15" w:rsidP="003D0C15">
      <w:pPr>
        <w:pStyle w:val="a3"/>
        <w:spacing w:before="0" w:beforeAutospacing="0" w:after="0" w:afterAutospacing="0"/>
        <w:rPr>
          <w:rFonts w:ascii="Tahoma" w:hAnsi="Tahoma" w:cs="Tahoma"/>
          <w:color w:val="000000"/>
          <w:sz w:val="29"/>
          <w:szCs w:val="29"/>
        </w:rPr>
      </w:pPr>
      <w:r>
        <w:rPr>
          <w:rFonts w:ascii="Tahoma" w:hAnsi="Tahoma" w:cs="Tahoma"/>
          <w:color w:val="000000"/>
          <w:sz w:val="29"/>
          <w:szCs w:val="29"/>
        </w:rPr>
        <w:t>                        </w:t>
      </w:r>
    </w:p>
    <w:p w:rsidR="003D0C15" w:rsidRPr="002943E8" w:rsidRDefault="003D0C15" w:rsidP="003D0C15">
      <w:pPr>
        <w:spacing w:after="0" w:line="240" w:lineRule="auto"/>
      </w:pPr>
    </w:p>
    <w:p w:rsidR="00EC2478" w:rsidRDefault="00EC2478"/>
    <w:sectPr w:rsidR="00EC2478" w:rsidSect="002943E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characterSpacingControl w:val="doNotCompress"/>
  <w:compat/>
  <w:rsids>
    <w:rsidRoot w:val="003D0C15"/>
    <w:rsid w:val="003D0C15"/>
    <w:rsid w:val="00425660"/>
    <w:rsid w:val="00587658"/>
    <w:rsid w:val="00AA1D5A"/>
    <w:rsid w:val="00DB1B7D"/>
    <w:rsid w:val="00EC2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0C15"/>
  </w:style>
  <w:style w:type="paragraph" w:styleId="a3">
    <w:name w:val="Normal (Web)"/>
    <w:basedOn w:val="a"/>
    <w:uiPriority w:val="99"/>
    <w:semiHidden/>
    <w:unhideWhenUsed/>
    <w:rsid w:val="003D0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0C15"/>
    <w:rPr>
      <w:b/>
      <w:bCs/>
    </w:rPr>
  </w:style>
  <w:style w:type="character" w:styleId="a5">
    <w:name w:val="Emphasis"/>
    <w:basedOn w:val="a0"/>
    <w:uiPriority w:val="20"/>
    <w:qFormat/>
    <w:rsid w:val="003D0C1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Umka</dc:creator>
  <cp:keywords/>
  <dc:description/>
  <cp:lastModifiedBy>Umka</cp:lastModifiedBy>
  <cp:revision>2</cp:revision>
  <cp:lastPrinted>2017-02-21T13:17:00Z</cp:lastPrinted>
  <dcterms:created xsi:type="dcterms:W3CDTF">2017-02-21T13:17:00Z</dcterms:created>
  <dcterms:modified xsi:type="dcterms:W3CDTF">2017-02-21T13:17:00Z</dcterms:modified>
</cp:coreProperties>
</file>